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70" w:rsidRPr="00527670" w:rsidRDefault="00527670" w:rsidP="00527670">
      <w:pPr>
        <w:jc w:val="center"/>
        <w:rPr>
          <w:color w:val="FF0000"/>
          <w:sz w:val="96"/>
        </w:rPr>
      </w:pPr>
      <w:r w:rsidRPr="00527670">
        <w:rPr>
          <w:color w:val="FF0000"/>
          <w:sz w:val="96"/>
        </w:rPr>
        <w:t>Die Konferenz der Tiere</w:t>
      </w:r>
    </w:p>
    <w:p w:rsidR="00527670" w:rsidRDefault="00527670" w:rsidP="003717E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396268</wp:posOffset>
                </wp:positionH>
                <wp:positionV relativeFrom="paragraph">
                  <wp:posOffset>182576</wp:posOffset>
                </wp:positionV>
                <wp:extent cx="7967207" cy="3657600"/>
                <wp:effectExtent l="0" t="0" r="1524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7207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670" w:rsidRDefault="00527670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7744571" cy="3554233"/>
                                  <wp:effectExtent l="0" t="0" r="8890" b="8255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51555" cy="355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1.2pt;margin-top:14.4pt;width:627.35pt;height:4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" fillcolor="white [3201]" strokeweight=".5pt">
                <v:textbox>
                  <w:txbxContent>
                    <w:p w:rsidR="00527670" w:rsidRDefault="00527670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7744571" cy="3554233"/>
                            <wp:effectExtent l="0" t="0" r="8890" b="8255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51555" cy="3557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 w:rsidP="003717E7"/>
    <w:p w:rsidR="00527670" w:rsidRDefault="00527670">
      <w:r>
        <w:br w:type="page"/>
      </w:r>
    </w:p>
    <w:p w:rsidR="00527670" w:rsidRPr="00527670" w:rsidRDefault="00527670" w:rsidP="00527670">
      <w:pPr>
        <w:jc w:val="center"/>
        <w:rPr>
          <w:color w:val="FF0000"/>
          <w:sz w:val="96"/>
        </w:rPr>
      </w:pPr>
      <w:r w:rsidRPr="00527670">
        <w:rPr>
          <w:color w:val="FF0000"/>
          <w:sz w:val="96"/>
        </w:rPr>
        <w:lastRenderedPageBreak/>
        <w:t>Die Konferenz der Tiere</w:t>
      </w:r>
    </w:p>
    <w:p w:rsidR="00AA2705" w:rsidRDefault="00527670" w:rsidP="00527670">
      <w:pPr>
        <w:jc w:val="center"/>
      </w:pPr>
      <w:r>
        <w:rPr>
          <w:noProof/>
          <w:lang w:eastAsia="de-DE"/>
        </w:rPr>
        <w:drawing>
          <wp:inline distT="0" distB="0" distL="0" distR="0" wp14:anchorId="0372F373" wp14:editId="557C886C">
            <wp:extent cx="7235687" cy="4778984"/>
            <wp:effectExtent l="0" t="0" r="3810" b="3175"/>
            <wp:docPr id="7" name="Bild 1" descr="http://www.toonsup.com/users/r/ron/konferenz_der_tiere_110119_1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onsup.com/users/r/ron/konferenz_der_tiere_110119_14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767" cy="478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670" w:rsidRPr="003717E7" w:rsidRDefault="00527670" w:rsidP="00527670">
      <w:pPr>
        <w:jc w:val="right"/>
      </w:pPr>
      <w:r>
        <w:t xml:space="preserve">Quelle: </w:t>
      </w:r>
      <w:bookmarkStart w:id="0" w:name="_GoBack"/>
      <w:bookmarkEnd w:id="0"/>
      <w:r>
        <w:t>[</w:t>
      </w:r>
      <w:r w:rsidRPr="00527670">
        <w:t>http://www.toonsup.com/users/r/ron/konferenz_der_tiere_110119_1441.jpg</w:t>
      </w:r>
      <w:r>
        <w:t>]</w:t>
      </w:r>
    </w:p>
    <w:sectPr w:rsidR="00527670" w:rsidRPr="003717E7" w:rsidSect="0052767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E7"/>
    <w:rsid w:val="003717E7"/>
    <w:rsid w:val="00527670"/>
    <w:rsid w:val="00B76003"/>
    <w:rsid w:val="00B9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7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7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Meisterburg</dc:creator>
  <cp:lastModifiedBy>Ralf Abel</cp:lastModifiedBy>
  <cp:revision>2</cp:revision>
  <dcterms:created xsi:type="dcterms:W3CDTF">2015-02-16T11:24:00Z</dcterms:created>
  <dcterms:modified xsi:type="dcterms:W3CDTF">2015-02-16T11:24:00Z</dcterms:modified>
</cp:coreProperties>
</file>